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115D0" w14:textId="7547D12B" w:rsidR="00FA77B5" w:rsidRDefault="00FB7BDB">
      <w:r>
        <w:rPr>
          <w:noProof/>
        </w:rPr>
        <w:drawing>
          <wp:inline distT="0" distB="0" distL="0" distR="0" wp14:anchorId="39CC1C59" wp14:editId="4393708F">
            <wp:extent cx="8820150" cy="4819650"/>
            <wp:effectExtent l="0" t="3810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F3059E0" w14:textId="3D07F863" w:rsidR="00C11985" w:rsidRDefault="00C11985">
      <w:r>
        <w:br w:type="page"/>
      </w:r>
    </w:p>
    <w:p w14:paraId="75D0C494" w14:textId="77777777" w:rsidR="00FB7BDB" w:rsidRDefault="00FB7BDB"/>
    <w:tbl>
      <w:tblPr>
        <w:tblStyle w:val="Tabelraster"/>
        <w:tblW w:w="14850" w:type="dxa"/>
        <w:tblInd w:w="-1032" w:type="dxa"/>
        <w:tblLook w:val="04A0" w:firstRow="1" w:lastRow="0" w:firstColumn="1" w:lastColumn="0" w:noHBand="0" w:noVBand="1"/>
      </w:tblPr>
      <w:tblGrid>
        <w:gridCol w:w="7756"/>
        <w:gridCol w:w="7094"/>
      </w:tblGrid>
      <w:tr w:rsidR="00C11985" w:rsidRPr="00C11985" w14:paraId="35F04D50" w14:textId="77777777" w:rsidTr="00050323">
        <w:trPr>
          <w:trHeight w:val="582"/>
        </w:trPr>
        <w:tc>
          <w:tcPr>
            <w:tcW w:w="7756" w:type="dxa"/>
          </w:tcPr>
          <w:p w14:paraId="7C654EFE" w14:textId="6C4ECB94" w:rsidR="00C11985" w:rsidRPr="00C11985" w:rsidRDefault="00C11985" w:rsidP="00C11985">
            <w:pPr>
              <w:pStyle w:val="Lijstalinea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De doelen</w:t>
            </w:r>
          </w:p>
        </w:tc>
        <w:tc>
          <w:tcPr>
            <w:tcW w:w="7094" w:type="dxa"/>
          </w:tcPr>
          <w:p w14:paraId="559450E5" w14:textId="2043C10F" w:rsidR="00C11985" w:rsidRPr="00C11985" w:rsidRDefault="00C11985" w:rsidP="00C11985">
            <w:pPr>
              <w:pStyle w:val="Lijstalinea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Mijn vragen</w:t>
            </w:r>
          </w:p>
        </w:tc>
      </w:tr>
      <w:tr w:rsidR="00C11985" w:rsidRPr="00C11985" w14:paraId="53CBEA50" w14:textId="374CFDB0" w:rsidTr="00050323">
        <w:trPr>
          <w:trHeight w:val="582"/>
        </w:trPr>
        <w:tc>
          <w:tcPr>
            <w:tcW w:w="7756" w:type="dxa"/>
            <w:vAlign w:val="center"/>
          </w:tcPr>
          <w:p w14:paraId="1CBE839D" w14:textId="77777777" w:rsidR="00C11985" w:rsidRPr="00050323" w:rsidRDefault="00C11985" w:rsidP="00C11985">
            <w:pPr>
              <w:pStyle w:val="Lijstalinea"/>
              <w:numPr>
                <w:ilvl w:val="0"/>
                <w:numId w:val="2"/>
              </w:numPr>
              <w:rPr>
                <w:rFonts w:ascii="Arial" w:eastAsiaTheme="majorEastAsia" w:hAnsi="Arial" w:cs="Arial"/>
                <w:sz w:val="18"/>
                <w:szCs w:val="18"/>
              </w:rPr>
            </w:pPr>
            <w:r w:rsidRPr="00050323">
              <w:rPr>
                <w:rFonts w:ascii="Arial" w:eastAsiaTheme="majorEastAsia" w:hAnsi="Arial" w:cs="Arial"/>
                <w:sz w:val="18"/>
                <w:szCs w:val="18"/>
              </w:rPr>
              <w:t>werkt en handelt volgens de visie van de school;</w:t>
            </w:r>
          </w:p>
        </w:tc>
        <w:tc>
          <w:tcPr>
            <w:tcW w:w="7094" w:type="dxa"/>
          </w:tcPr>
          <w:p w14:paraId="1FE02E3A" w14:textId="77777777" w:rsidR="00C11985" w:rsidRPr="004319A0" w:rsidRDefault="00C11985" w:rsidP="00C11985">
            <w:pPr>
              <w:pStyle w:val="Lijstalinea"/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  <w:r w:rsidRPr="004319A0"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  <w:t>Wat is een visie?</w:t>
            </w:r>
          </w:p>
          <w:p w14:paraId="6A4428DD" w14:textId="77777777" w:rsidR="00C11985" w:rsidRPr="004319A0" w:rsidRDefault="00C11985" w:rsidP="00C11985">
            <w:pPr>
              <w:pStyle w:val="Lijstalinea"/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  <w:r w:rsidRPr="004319A0"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  <w:t xml:space="preserve">Welke visie heeft mijn school? </w:t>
            </w:r>
          </w:p>
          <w:p w14:paraId="1FAD203B" w14:textId="3AE8ECB0" w:rsidR="00050323" w:rsidRPr="004319A0" w:rsidRDefault="00050323" w:rsidP="00C11985">
            <w:pPr>
              <w:pStyle w:val="Lijstalinea"/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  <w:r w:rsidRPr="004319A0"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  <w:t>Hoe weet ik of ik handel volgens die visie?</w:t>
            </w:r>
          </w:p>
        </w:tc>
      </w:tr>
      <w:tr w:rsidR="00C11985" w:rsidRPr="00C11985" w14:paraId="0F51AD8B" w14:textId="459CBA98" w:rsidTr="00050323">
        <w:trPr>
          <w:trHeight w:val="924"/>
        </w:trPr>
        <w:tc>
          <w:tcPr>
            <w:tcW w:w="7756" w:type="dxa"/>
            <w:vAlign w:val="center"/>
          </w:tcPr>
          <w:p w14:paraId="50E8D574" w14:textId="77777777" w:rsidR="00C11985" w:rsidRPr="00050323" w:rsidRDefault="00C11985" w:rsidP="00C11985">
            <w:pPr>
              <w:pStyle w:val="Lijstalinea"/>
              <w:numPr>
                <w:ilvl w:val="0"/>
                <w:numId w:val="2"/>
              </w:numPr>
              <w:rPr>
                <w:rFonts w:ascii="Arial" w:eastAsiaTheme="majorEastAsia" w:hAnsi="Arial" w:cs="Arial"/>
                <w:sz w:val="18"/>
                <w:szCs w:val="18"/>
              </w:rPr>
            </w:pPr>
            <w:r w:rsidRPr="00050323">
              <w:rPr>
                <w:rFonts w:ascii="Arial" w:eastAsiaTheme="majorEastAsia" w:hAnsi="Arial" w:cs="Arial"/>
                <w:sz w:val="18"/>
                <w:szCs w:val="18"/>
              </w:rPr>
              <w:t>geeft duidelijke instructie en aanwijzingen en hanteert hierbij de schoolregels;</w:t>
            </w:r>
          </w:p>
        </w:tc>
        <w:tc>
          <w:tcPr>
            <w:tcW w:w="7094" w:type="dxa"/>
          </w:tcPr>
          <w:p w14:paraId="28AF299E" w14:textId="77777777" w:rsidR="00C11985" w:rsidRPr="004319A0" w:rsidRDefault="00C11985" w:rsidP="00C11985">
            <w:pPr>
              <w:pStyle w:val="Lijstalinea"/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</w:p>
        </w:tc>
      </w:tr>
      <w:tr w:rsidR="00C11985" w:rsidRPr="00C11985" w14:paraId="56DC86C9" w14:textId="2B4A7959" w:rsidTr="00050323">
        <w:trPr>
          <w:trHeight w:val="582"/>
        </w:trPr>
        <w:tc>
          <w:tcPr>
            <w:tcW w:w="7756" w:type="dxa"/>
            <w:vAlign w:val="center"/>
          </w:tcPr>
          <w:p w14:paraId="4B7B5E46" w14:textId="77777777" w:rsidR="00C11985" w:rsidRPr="00050323" w:rsidRDefault="00C11985" w:rsidP="00C11985">
            <w:pPr>
              <w:pStyle w:val="Lijstalinea"/>
              <w:numPr>
                <w:ilvl w:val="0"/>
                <w:numId w:val="2"/>
              </w:numPr>
              <w:rPr>
                <w:rFonts w:ascii="Arial" w:eastAsiaTheme="majorEastAsia" w:hAnsi="Arial" w:cs="Arial"/>
                <w:sz w:val="18"/>
                <w:szCs w:val="18"/>
              </w:rPr>
            </w:pPr>
            <w:r w:rsidRPr="00050323">
              <w:rPr>
                <w:rFonts w:ascii="Arial" w:eastAsiaTheme="majorEastAsia" w:hAnsi="Arial" w:cs="Arial"/>
                <w:sz w:val="18"/>
                <w:szCs w:val="18"/>
              </w:rPr>
              <w:t>voert activiteiten in een logische volgorde uit;</w:t>
            </w:r>
          </w:p>
        </w:tc>
        <w:tc>
          <w:tcPr>
            <w:tcW w:w="7094" w:type="dxa"/>
          </w:tcPr>
          <w:p w14:paraId="631E0673" w14:textId="77777777" w:rsidR="00C11985" w:rsidRPr="004319A0" w:rsidRDefault="00C11985" w:rsidP="00C11985">
            <w:pPr>
              <w:pStyle w:val="Lijstalinea"/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</w:p>
        </w:tc>
      </w:tr>
      <w:tr w:rsidR="00C11985" w:rsidRPr="00C11985" w14:paraId="55D8612A" w14:textId="3DD9E253" w:rsidTr="00050323">
        <w:trPr>
          <w:trHeight w:val="562"/>
        </w:trPr>
        <w:tc>
          <w:tcPr>
            <w:tcW w:w="7756" w:type="dxa"/>
            <w:vAlign w:val="center"/>
          </w:tcPr>
          <w:p w14:paraId="652BA150" w14:textId="77777777" w:rsidR="00C11985" w:rsidRPr="00050323" w:rsidRDefault="00C11985" w:rsidP="00C11985">
            <w:pPr>
              <w:pStyle w:val="Lijstalinea"/>
              <w:numPr>
                <w:ilvl w:val="0"/>
                <w:numId w:val="2"/>
              </w:numPr>
              <w:rPr>
                <w:rFonts w:ascii="Arial" w:eastAsiaTheme="majorEastAsia" w:hAnsi="Arial" w:cs="Arial"/>
                <w:sz w:val="18"/>
                <w:szCs w:val="18"/>
              </w:rPr>
            </w:pPr>
            <w:r w:rsidRPr="00050323">
              <w:rPr>
                <w:rFonts w:ascii="Arial" w:eastAsiaTheme="majorEastAsia" w:hAnsi="Arial" w:cs="Arial"/>
                <w:sz w:val="18"/>
                <w:szCs w:val="18"/>
              </w:rPr>
              <w:t>bent in staat om de ruimte aan te passen aan wensen en behoeften;</w:t>
            </w:r>
          </w:p>
        </w:tc>
        <w:tc>
          <w:tcPr>
            <w:tcW w:w="7094" w:type="dxa"/>
          </w:tcPr>
          <w:p w14:paraId="6ACC6E54" w14:textId="77777777" w:rsidR="00C11985" w:rsidRPr="004319A0" w:rsidRDefault="00C11985" w:rsidP="00C11985">
            <w:pPr>
              <w:pStyle w:val="Lijstalinea"/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</w:p>
        </w:tc>
      </w:tr>
      <w:tr w:rsidR="00C11985" w:rsidRPr="00C11985" w14:paraId="4DA82EE4" w14:textId="33C6DB8B" w:rsidTr="00050323">
        <w:trPr>
          <w:trHeight w:val="582"/>
        </w:trPr>
        <w:tc>
          <w:tcPr>
            <w:tcW w:w="7756" w:type="dxa"/>
            <w:vAlign w:val="center"/>
          </w:tcPr>
          <w:p w14:paraId="69145FB2" w14:textId="77777777" w:rsidR="00C11985" w:rsidRPr="00050323" w:rsidRDefault="00C11985" w:rsidP="00C11985">
            <w:pPr>
              <w:pStyle w:val="Lijstalinea"/>
              <w:numPr>
                <w:ilvl w:val="0"/>
                <w:numId w:val="2"/>
              </w:numPr>
              <w:rPr>
                <w:rFonts w:ascii="Arial" w:eastAsiaTheme="majorEastAsia" w:hAnsi="Arial" w:cs="Arial"/>
                <w:sz w:val="18"/>
                <w:szCs w:val="18"/>
              </w:rPr>
            </w:pPr>
            <w:r w:rsidRPr="00050323">
              <w:rPr>
                <w:rFonts w:ascii="Arial" w:eastAsiaTheme="majorEastAsia" w:hAnsi="Arial" w:cs="Arial"/>
                <w:sz w:val="18"/>
                <w:szCs w:val="18"/>
              </w:rPr>
              <w:t>maakt doelgericht gebruik van materialen;</w:t>
            </w:r>
          </w:p>
        </w:tc>
        <w:tc>
          <w:tcPr>
            <w:tcW w:w="7094" w:type="dxa"/>
          </w:tcPr>
          <w:p w14:paraId="6EE13BFC" w14:textId="77777777" w:rsidR="00C11985" w:rsidRPr="004319A0" w:rsidRDefault="00C11985" w:rsidP="00C11985">
            <w:pPr>
              <w:pStyle w:val="Lijstalinea"/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</w:p>
        </w:tc>
      </w:tr>
      <w:tr w:rsidR="00C11985" w:rsidRPr="00C11985" w14:paraId="6D47A799" w14:textId="5302FAA1" w:rsidTr="00050323">
        <w:trPr>
          <w:trHeight w:val="582"/>
        </w:trPr>
        <w:tc>
          <w:tcPr>
            <w:tcW w:w="7756" w:type="dxa"/>
            <w:vAlign w:val="center"/>
          </w:tcPr>
          <w:p w14:paraId="481BCB00" w14:textId="77777777" w:rsidR="00C11985" w:rsidRPr="00050323" w:rsidRDefault="00C11985" w:rsidP="00C11985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50323">
              <w:rPr>
                <w:rFonts w:ascii="Arial" w:eastAsiaTheme="majorEastAsia" w:hAnsi="Arial" w:cs="Arial"/>
                <w:sz w:val="18"/>
                <w:szCs w:val="18"/>
              </w:rPr>
              <w:t>weet wat een veilig pedagogisch klimaat inhoudt;</w:t>
            </w:r>
          </w:p>
        </w:tc>
        <w:tc>
          <w:tcPr>
            <w:tcW w:w="7094" w:type="dxa"/>
          </w:tcPr>
          <w:p w14:paraId="3455D745" w14:textId="77777777" w:rsidR="00C11985" w:rsidRPr="004319A0" w:rsidRDefault="00C11985" w:rsidP="00C11985">
            <w:pPr>
              <w:pStyle w:val="Lijstalinea"/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</w:p>
        </w:tc>
      </w:tr>
      <w:tr w:rsidR="00C11985" w14:paraId="167AC539" w14:textId="1E3D96D9" w:rsidTr="00050323">
        <w:trPr>
          <w:trHeight w:val="562"/>
        </w:trPr>
        <w:tc>
          <w:tcPr>
            <w:tcW w:w="7756" w:type="dxa"/>
            <w:vAlign w:val="center"/>
          </w:tcPr>
          <w:p w14:paraId="70F5884C" w14:textId="77777777" w:rsidR="00C11985" w:rsidRPr="00050323" w:rsidRDefault="00C11985" w:rsidP="00C11985">
            <w:pPr>
              <w:pStyle w:val="Lijstaline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50323">
              <w:rPr>
                <w:rFonts w:ascii="Arial" w:eastAsiaTheme="majorEastAsia" w:hAnsi="Arial" w:cs="Arial"/>
                <w:sz w:val="18"/>
                <w:szCs w:val="18"/>
              </w:rPr>
              <w:t>past interactievaardigheden effectief toe</w:t>
            </w:r>
          </w:p>
        </w:tc>
        <w:tc>
          <w:tcPr>
            <w:tcW w:w="7094" w:type="dxa"/>
          </w:tcPr>
          <w:p w14:paraId="3BD0BF26" w14:textId="77777777" w:rsidR="00C11985" w:rsidRPr="004319A0" w:rsidRDefault="00C11985" w:rsidP="00C11985">
            <w:pPr>
              <w:pStyle w:val="Lijstalinea"/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</w:p>
        </w:tc>
      </w:tr>
    </w:tbl>
    <w:p w14:paraId="39195AA1" w14:textId="03D1A549" w:rsidR="00FB7BDB" w:rsidRDefault="00FB7BDB" w:rsidP="00C11985"/>
    <w:sectPr w:rsidR="00FB7BDB" w:rsidSect="000503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D7109" w14:textId="77777777" w:rsidR="00FB7BDB" w:rsidRDefault="00FB7BDB" w:rsidP="00FB7BDB">
      <w:r>
        <w:separator/>
      </w:r>
    </w:p>
  </w:endnote>
  <w:endnote w:type="continuationSeparator" w:id="0">
    <w:p w14:paraId="4EA52DF9" w14:textId="77777777" w:rsidR="00FB7BDB" w:rsidRDefault="00FB7BDB" w:rsidP="00FB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0A9AF" w14:textId="77777777" w:rsidR="00FB7BDB" w:rsidRDefault="00FB7BDB" w:rsidP="00FB7BDB">
      <w:r>
        <w:separator/>
      </w:r>
    </w:p>
  </w:footnote>
  <w:footnote w:type="continuationSeparator" w:id="0">
    <w:p w14:paraId="4AC10A39" w14:textId="77777777" w:rsidR="00FB7BDB" w:rsidRDefault="00FB7BDB" w:rsidP="00FB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7445B"/>
    <w:multiLevelType w:val="hybridMultilevel"/>
    <w:tmpl w:val="0DDAD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10D22"/>
    <w:multiLevelType w:val="hybridMultilevel"/>
    <w:tmpl w:val="10AAA4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DB"/>
    <w:rsid w:val="00050323"/>
    <w:rsid w:val="004319A0"/>
    <w:rsid w:val="00C11985"/>
    <w:rsid w:val="00FA77B5"/>
    <w:rsid w:val="00F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4680"/>
  <w15:chartTrackingRefBased/>
  <w15:docId w15:val="{2BE23D05-DBF1-446D-862F-3D714AF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B7B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7BDB"/>
  </w:style>
  <w:style w:type="paragraph" w:styleId="Voettekst">
    <w:name w:val="footer"/>
    <w:basedOn w:val="Standaard"/>
    <w:link w:val="VoettekstChar"/>
    <w:uiPriority w:val="99"/>
    <w:unhideWhenUsed/>
    <w:rsid w:val="00FB7B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7BDB"/>
  </w:style>
  <w:style w:type="paragraph" w:styleId="Lijstalinea">
    <w:name w:val="List Paragraph"/>
    <w:basedOn w:val="Standaard"/>
    <w:uiPriority w:val="34"/>
    <w:qFormat/>
    <w:rsid w:val="00FB7BDB"/>
    <w:pPr>
      <w:spacing w:after="160" w:line="259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C11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4D746A-7EE8-416E-A6C9-226F228C33B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55BB431E-51AA-419F-B20C-A54C5D82DCFE}">
      <dgm:prSet phldrT="[Tekst]"/>
      <dgm:spPr/>
      <dgm:t>
        <a:bodyPr/>
        <a:lstStyle/>
        <a:p>
          <a:r>
            <a:rPr lang="nl-NL"/>
            <a:t>werkt en handelt volgens de visie van de school;</a:t>
          </a:r>
        </a:p>
      </dgm:t>
    </dgm:pt>
    <dgm:pt modelId="{8D20F0E7-25DF-41F4-91C2-B5E6DB51CC44}" type="parTrans" cxnId="{1286BA42-D2D6-4ABE-9A4A-CBC4667BBEC5}">
      <dgm:prSet/>
      <dgm:spPr/>
      <dgm:t>
        <a:bodyPr/>
        <a:lstStyle/>
        <a:p>
          <a:endParaRPr lang="nl-NL"/>
        </a:p>
      </dgm:t>
    </dgm:pt>
    <dgm:pt modelId="{3CB28CEC-4F4F-4954-8145-4D4645A882B1}" type="sibTrans" cxnId="{1286BA42-D2D6-4ABE-9A4A-CBC4667BBEC5}">
      <dgm:prSet/>
      <dgm:spPr/>
      <dgm:t>
        <a:bodyPr/>
        <a:lstStyle/>
        <a:p>
          <a:endParaRPr lang="nl-NL"/>
        </a:p>
      </dgm:t>
    </dgm:pt>
    <dgm:pt modelId="{F7842A58-1F0B-4B30-B333-7AF9D37CCB80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nl-NL"/>
            <a:t>geeft duidelijke instructie en aanwijzingen en hanteert hierbij de schoolregels;</a:t>
          </a:r>
        </a:p>
      </dgm:t>
    </dgm:pt>
    <dgm:pt modelId="{D9712B39-73FF-4440-9404-45168C0D3B6A}" type="parTrans" cxnId="{026B9731-09AB-4CC6-861C-09F0EC49016E}">
      <dgm:prSet/>
      <dgm:spPr/>
      <dgm:t>
        <a:bodyPr/>
        <a:lstStyle/>
        <a:p>
          <a:endParaRPr lang="nl-NL"/>
        </a:p>
      </dgm:t>
    </dgm:pt>
    <dgm:pt modelId="{A01E9B0F-938F-4FFE-828E-4E7715427F67}" type="sibTrans" cxnId="{026B9731-09AB-4CC6-861C-09F0EC49016E}">
      <dgm:prSet/>
      <dgm:spPr/>
      <dgm:t>
        <a:bodyPr/>
        <a:lstStyle/>
        <a:p>
          <a:endParaRPr lang="nl-NL"/>
        </a:p>
      </dgm:t>
    </dgm:pt>
    <dgm:pt modelId="{274AC12E-218B-4443-8B60-6306A5FE4C88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nl-NL"/>
            <a:t>bent in staat om de ruimte aan te passen aan wensen en behoeften;</a:t>
          </a:r>
        </a:p>
      </dgm:t>
    </dgm:pt>
    <dgm:pt modelId="{507A631B-DF6F-4A83-853B-220B5D70F75A}" type="parTrans" cxnId="{04C26A92-32A8-4CE9-9682-7E55DD313539}">
      <dgm:prSet/>
      <dgm:spPr/>
      <dgm:t>
        <a:bodyPr/>
        <a:lstStyle/>
        <a:p>
          <a:endParaRPr lang="nl-NL"/>
        </a:p>
      </dgm:t>
    </dgm:pt>
    <dgm:pt modelId="{9CEE9CC4-78A7-4983-9B9C-92BEDDA6CC50}" type="sibTrans" cxnId="{04C26A92-32A8-4CE9-9682-7E55DD313539}">
      <dgm:prSet/>
      <dgm:spPr/>
      <dgm:t>
        <a:bodyPr/>
        <a:lstStyle/>
        <a:p>
          <a:endParaRPr lang="nl-NL"/>
        </a:p>
      </dgm:t>
    </dgm:pt>
    <dgm:pt modelId="{A586EE7C-684C-4C18-8231-D858B091F743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nl-NL"/>
            <a:t>maakt doelgericht gebruik van materialen;</a:t>
          </a:r>
        </a:p>
      </dgm:t>
    </dgm:pt>
    <dgm:pt modelId="{6CB9E35A-94EE-4AF3-A7F9-6FE9D64023B7}" type="parTrans" cxnId="{06E70107-F901-4E27-989A-F52FBA894E56}">
      <dgm:prSet/>
      <dgm:spPr/>
      <dgm:t>
        <a:bodyPr/>
        <a:lstStyle/>
        <a:p>
          <a:endParaRPr lang="nl-NL"/>
        </a:p>
      </dgm:t>
    </dgm:pt>
    <dgm:pt modelId="{7924F7CC-F106-4AC0-A470-68A59DB84524}" type="sibTrans" cxnId="{06E70107-F901-4E27-989A-F52FBA894E56}">
      <dgm:prSet/>
      <dgm:spPr/>
      <dgm:t>
        <a:bodyPr/>
        <a:lstStyle/>
        <a:p>
          <a:endParaRPr lang="nl-NL"/>
        </a:p>
      </dgm:t>
    </dgm:pt>
    <dgm:pt modelId="{29CD28A9-5999-4DBE-B881-47A9EDA59556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nl-NL"/>
            <a:t>weet wat een veilig pedagogisch klimaat inhoudt;</a:t>
          </a:r>
        </a:p>
      </dgm:t>
    </dgm:pt>
    <dgm:pt modelId="{5ED56FD1-6967-416F-899B-BAD1831A09B5}" type="parTrans" cxnId="{3AD05237-0674-40B7-ABF8-2B14E2C6032A}">
      <dgm:prSet/>
      <dgm:spPr/>
      <dgm:t>
        <a:bodyPr/>
        <a:lstStyle/>
        <a:p>
          <a:endParaRPr lang="nl-NL"/>
        </a:p>
      </dgm:t>
    </dgm:pt>
    <dgm:pt modelId="{3A2C70C7-88AE-442A-BDEC-15953C61E5C0}" type="sibTrans" cxnId="{3AD05237-0674-40B7-ABF8-2B14E2C6032A}">
      <dgm:prSet/>
      <dgm:spPr/>
      <dgm:t>
        <a:bodyPr/>
        <a:lstStyle/>
        <a:p>
          <a:endParaRPr lang="nl-NL"/>
        </a:p>
      </dgm:t>
    </dgm:pt>
    <dgm:pt modelId="{95007BA2-0768-4329-8831-6B7E1674B51C}">
      <dgm:prSet/>
      <dgm:spPr/>
      <dgm:t>
        <a:bodyPr/>
        <a:lstStyle/>
        <a:p>
          <a:r>
            <a:rPr lang="nl-NL"/>
            <a:t>past interactievaardigheden effectief toe</a:t>
          </a:r>
        </a:p>
      </dgm:t>
    </dgm:pt>
    <dgm:pt modelId="{00FD7FD5-9A24-4ED1-BA48-E4EF80C9D6AE}" type="parTrans" cxnId="{37B22E1E-0FCE-4440-942E-442833024730}">
      <dgm:prSet/>
      <dgm:spPr/>
      <dgm:t>
        <a:bodyPr/>
        <a:lstStyle/>
        <a:p>
          <a:endParaRPr lang="nl-NL"/>
        </a:p>
      </dgm:t>
    </dgm:pt>
    <dgm:pt modelId="{D5F8AE11-3566-4BD8-AD02-6DA1C7C20F27}" type="sibTrans" cxnId="{37B22E1E-0FCE-4440-942E-442833024730}">
      <dgm:prSet/>
      <dgm:spPr/>
      <dgm:t>
        <a:bodyPr/>
        <a:lstStyle/>
        <a:p>
          <a:endParaRPr lang="nl-NL"/>
        </a:p>
      </dgm:t>
    </dgm:pt>
    <dgm:pt modelId="{C8F40830-5E38-4FE9-A250-15FCB64A30FA}">
      <dgm:prSet custLinFactNeighborX="1072" custLinFactNeighborY="14322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nl-NL"/>
            <a:t>voert activiteiten in een logische volgorde uit;</a:t>
          </a:r>
        </a:p>
      </dgm:t>
    </dgm:pt>
    <dgm:pt modelId="{CEAC638A-85D2-4083-83F0-9D3DA35B7BAA}" type="parTrans" cxnId="{2C909F94-266D-46BC-8EBF-AAE9FA80429A}">
      <dgm:prSet/>
      <dgm:spPr/>
      <dgm:t>
        <a:bodyPr/>
        <a:lstStyle/>
        <a:p>
          <a:endParaRPr lang="nl-NL"/>
        </a:p>
      </dgm:t>
    </dgm:pt>
    <dgm:pt modelId="{2AAFA5B8-6D4E-41F9-A88B-EE3936B481C3}" type="sibTrans" cxnId="{2C909F94-266D-46BC-8EBF-AAE9FA80429A}">
      <dgm:prSet/>
      <dgm:spPr/>
      <dgm:t>
        <a:bodyPr/>
        <a:lstStyle/>
        <a:p>
          <a:endParaRPr lang="nl-NL"/>
        </a:p>
      </dgm:t>
    </dgm:pt>
    <dgm:pt modelId="{77C7D1D3-4BBC-498A-AEC9-C0E6B94351C7}" type="pres">
      <dgm:prSet presAssocID="{8A4D746A-7EE8-416E-A6C9-226F228C33BE}" presName="diagram" presStyleCnt="0">
        <dgm:presLayoutVars>
          <dgm:dir/>
          <dgm:resizeHandles val="exact"/>
        </dgm:presLayoutVars>
      </dgm:prSet>
      <dgm:spPr/>
    </dgm:pt>
    <dgm:pt modelId="{67317A79-A5ED-4BB9-ABEA-67A82FBF317A}" type="pres">
      <dgm:prSet presAssocID="{55BB431E-51AA-419F-B20C-A54C5D82DCFE}" presName="node" presStyleLbl="node1" presStyleIdx="0" presStyleCnt="1" custLinFactNeighborX="1072" custLinFactNeighborY="14322">
        <dgm:presLayoutVars>
          <dgm:bulletEnabled val="1"/>
        </dgm:presLayoutVars>
      </dgm:prSet>
      <dgm:spPr/>
    </dgm:pt>
  </dgm:ptLst>
  <dgm:cxnLst>
    <dgm:cxn modelId="{06E70107-F901-4E27-989A-F52FBA894E56}" srcId="{F7842A58-1F0B-4B30-B333-7AF9D37CCB80}" destId="{A586EE7C-684C-4C18-8231-D858B091F743}" srcOrd="1" destOrd="0" parTransId="{6CB9E35A-94EE-4AF3-A7F9-6FE9D64023B7}" sibTransId="{7924F7CC-F106-4AC0-A470-68A59DB84524}"/>
    <dgm:cxn modelId="{37B22E1E-0FCE-4440-942E-442833024730}" srcId="{55BB431E-51AA-419F-B20C-A54C5D82DCFE}" destId="{95007BA2-0768-4329-8831-6B7E1674B51C}" srcOrd="3" destOrd="0" parTransId="{00FD7FD5-9A24-4ED1-BA48-E4EF80C9D6AE}" sibTransId="{D5F8AE11-3566-4BD8-AD02-6DA1C7C20F27}"/>
    <dgm:cxn modelId="{C8CCBA29-A8C3-4CD4-80A6-B81887722680}" type="presOf" srcId="{F7842A58-1F0B-4B30-B333-7AF9D37CCB80}" destId="{67317A79-A5ED-4BB9-ABEA-67A82FBF317A}" srcOrd="0" destOrd="2" presId="urn:microsoft.com/office/officeart/2005/8/layout/default"/>
    <dgm:cxn modelId="{026B9731-09AB-4CC6-861C-09F0EC49016E}" srcId="{55BB431E-51AA-419F-B20C-A54C5D82DCFE}" destId="{F7842A58-1F0B-4B30-B333-7AF9D37CCB80}" srcOrd="1" destOrd="0" parTransId="{D9712B39-73FF-4440-9404-45168C0D3B6A}" sibTransId="{A01E9B0F-938F-4FFE-828E-4E7715427F67}"/>
    <dgm:cxn modelId="{3AD05237-0674-40B7-ABF8-2B14E2C6032A}" srcId="{55BB431E-51AA-419F-B20C-A54C5D82DCFE}" destId="{29CD28A9-5999-4DBE-B881-47A9EDA59556}" srcOrd="2" destOrd="0" parTransId="{5ED56FD1-6967-416F-899B-BAD1831A09B5}" sibTransId="{3A2C70C7-88AE-442A-BDEC-15953C61E5C0}"/>
    <dgm:cxn modelId="{FDA6935B-F227-4CC0-B42E-A9D01920CCC0}" type="presOf" srcId="{A586EE7C-684C-4C18-8231-D858B091F743}" destId="{67317A79-A5ED-4BB9-ABEA-67A82FBF317A}" srcOrd="0" destOrd="4" presId="urn:microsoft.com/office/officeart/2005/8/layout/default"/>
    <dgm:cxn modelId="{6F02875F-B6D8-4AEE-B564-2DDEA2D9CE85}" type="presOf" srcId="{55BB431E-51AA-419F-B20C-A54C5D82DCFE}" destId="{67317A79-A5ED-4BB9-ABEA-67A82FBF317A}" srcOrd="0" destOrd="0" presId="urn:microsoft.com/office/officeart/2005/8/layout/default"/>
    <dgm:cxn modelId="{1286BA42-D2D6-4ABE-9A4A-CBC4667BBEC5}" srcId="{8A4D746A-7EE8-416E-A6C9-226F228C33BE}" destId="{55BB431E-51AA-419F-B20C-A54C5D82DCFE}" srcOrd="0" destOrd="0" parTransId="{8D20F0E7-25DF-41F4-91C2-B5E6DB51CC44}" sibTransId="{3CB28CEC-4F4F-4954-8145-4D4645A882B1}"/>
    <dgm:cxn modelId="{9FAFB66D-A873-42FE-B834-2FA8B91CFF8C}" type="presOf" srcId="{29CD28A9-5999-4DBE-B881-47A9EDA59556}" destId="{67317A79-A5ED-4BB9-ABEA-67A82FBF317A}" srcOrd="0" destOrd="5" presId="urn:microsoft.com/office/officeart/2005/8/layout/default"/>
    <dgm:cxn modelId="{CCCBC97F-2271-483E-B216-C6F75EC79E97}" type="presOf" srcId="{8A4D746A-7EE8-416E-A6C9-226F228C33BE}" destId="{77C7D1D3-4BBC-498A-AEC9-C0E6B94351C7}" srcOrd="0" destOrd="0" presId="urn:microsoft.com/office/officeart/2005/8/layout/default"/>
    <dgm:cxn modelId="{0AF5E191-CF8B-4CC6-8BA2-6AE11CEAB307}" type="presOf" srcId="{C8F40830-5E38-4FE9-A250-15FCB64A30FA}" destId="{67317A79-A5ED-4BB9-ABEA-67A82FBF317A}" srcOrd="0" destOrd="1" presId="urn:microsoft.com/office/officeart/2005/8/layout/default"/>
    <dgm:cxn modelId="{04C26A92-32A8-4CE9-9682-7E55DD313539}" srcId="{F7842A58-1F0B-4B30-B333-7AF9D37CCB80}" destId="{274AC12E-218B-4443-8B60-6306A5FE4C88}" srcOrd="0" destOrd="0" parTransId="{507A631B-DF6F-4A83-853B-220B5D70F75A}" sibTransId="{9CEE9CC4-78A7-4983-9B9C-92BEDDA6CC50}"/>
    <dgm:cxn modelId="{2C909F94-266D-46BC-8EBF-AAE9FA80429A}" srcId="{55BB431E-51AA-419F-B20C-A54C5D82DCFE}" destId="{C8F40830-5E38-4FE9-A250-15FCB64A30FA}" srcOrd="0" destOrd="0" parTransId="{CEAC638A-85D2-4083-83F0-9D3DA35B7BAA}" sibTransId="{2AAFA5B8-6D4E-41F9-A88B-EE3936B481C3}"/>
    <dgm:cxn modelId="{BA5BD4C8-A21C-449B-80EA-059A656C05D8}" type="presOf" srcId="{95007BA2-0768-4329-8831-6B7E1674B51C}" destId="{67317A79-A5ED-4BB9-ABEA-67A82FBF317A}" srcOrd="0" destOrd="6" presId="urn:microsoft.com/office/officeart/2005/8/layout/default"/>
    <dgm:cxn modelId="{8F7E6FFF-45AE-410B-AE68-3F5D8A265B4A}" type="presOf" srcId="{274AC12E-218B-4443-8B60-6306A5FE4C88}" destId="{67317A79-A5ED-4BB9-ABEA-67A82FBF317A}" srcOrd="0" destOrd="3" presId="urn:microsoft.com/office/officeart/2005/8/layout/default"/>
    <dgm:cxn modelId="{41F5CBBA-50F6-44B0-B7D7-5AB234158E49}" type="presParOf" srcId="{77C7D1D3-4BBC-498A-AEC9-C0E6B94351C7}" destId="{67317A79-A5ED-4BB9-ABEA-67A82FBF317A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317A79-A5ED-4BB9-ABEA-67A82FBF317A}">
      <dsp:nvSpPr>
        <dsp:cNvPr id="0" name=""/>
        <dsp:cNvSpPr/>
      </dsp:nvSpPr>
      <dsp:spPr>
        <a:xfrm>
          <a:off x="482274" y="3021"/>
          <a:ext cx="8027714" cy="48166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133350" rIns="133350" bIns="133350" numCol="1" spcCol="1270" anchor="t" anchorCtr="0">
          <a:noAutofit/>
        </a:bodyPr>
        <a:lstStyle/>
        <a:p>
          <a:pPr marL="0" lvl="0" indent="0" algn="l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3500" kern="1200"/>
            <a:t>werkt en handelt volgens de visie van de school;</a:t>
          </a:r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nl-NL" sz="2700" kern="1200"/>
            <a:t>voert activiteiten in een logische volgorde uit;</a:t>
          </a:r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nl-NL" sz="2700" kern="1200"/>
            <a:t>geeft duidelijke instructie en aanwijzingen en hanteert hierbij de schoolregels;</a:t>
          </a:r>
        </a:p>
        <a:p>
          <a:pPr marL="457200" lvl="2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nl-NL" sz="2700" kern="1200"/>
            <a:t>bent in staat om de ruimte aan te passen aan wensen en behoeften;</a:t>
          </a:r>
        </a:p>
        <a:p>
          <a:pPr marL="457200" lvl="2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nl-NL" sz="2700" kern="1200"/>
            <a:t>maakt doelgericht gebruik van materialen;</a:t>
          </a:r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nl-NL" sz="2700" kern="1200"/>
            <a:t>weet wat een veilig pedagogisch klimaat inhoudt;</a:t>
          </a:r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NL" sz="2700" kern="1200"/>
            <a:t>past interactievaardigheden effectief toe</a:t>
          </a:r>
        </a:p>
      </dsp:txBody>
      <dsp:txXfrm>
        <a:off x="482274" y="3021"/>
        <a:ext cx="8027714" cy="4816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4</cp:revision>
  <dcterms:created xsi:type="dcterms:W3CDTF">2021-01-14T14:56:00Z</dcterms:created>
  <dcterms:modified xsi:type="dcterms:W3CDTF">2021-01-14T15:04:00Z</dcterms:modified>
</cp:coreProperties>
</file>